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84C86" w14:textId="77777777" w:rsidR="00000000" w:rsidRDefault="001B77F4">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7DAD2B92" wp14:editId="776D8CAD">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14:paraId="253FF3B1" w14:textId="180C2AF0" w:rsidR="00000000" w:rsidRDefault="001B77F4" w:rsidP="001B77F4">
      <w:pPr>
        <w:divId w:val="518667138"/>
        <w:rPr>
          <w:rFonts w:ascii="Verdana" w:hAnsi="Verdana"/>
          <w:sz w:val="18"/>
          <w:szCs w:val="18"/>
        </w:rPr>
      </w:pPr>
      <w:r>
        <w:rPr>
          <w:rFonts w:ascii="Verdana" w:eastAsia="Times New Roman" w:hAnsi="Verdana"/>
          <w:b/>
          <w:bCs/>
          <w:sz w:val="18"/>
          <w:szCs w:val="18"/>
        </w:rPr>
        <w:t>Vertalen van neurodiagnose naar praktisch handelen bij kinderen en jeugdigen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Doorgronden van en betekenis geven aan onderzoeksgegevens</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Werk je in de (kinder- en jeugd)psychiatrie, de jeugdzorg en andere hulpverleningsvelden, en ben je nog minder ervare</w:t>
      </w:r>
      <w:r>
        <w:rPr>
          <w:rFonts w:ascii="Verdana" w:hAnsi="Verdana"/>
          <w:sz w:val="18"/>
          <w:szCs w:val="18"/>
        </w:rPr>
        <w:t>n in het omzetten van de neuropsychologische diagnostiek? Dan is deze cursus iets voor jou. Om deel te nemen is het handig dat je beschikt over psychologische onderzoeken die in jouw werkomgeving zijn gerealiseerd. Deze kun je gebruiken als materiaal om in</w:t>
      </w:r>
      <w:r>
        <w:rPr>
          <w:rFonts w:ascii="Verdana" w:hAnsi="Verdana"/>
          <w:sz w:val="18"/>
          <w:szCs w:val="18"/>
        </w:rPr>
        <w:t xml:space="preserve"> de cursus mee te werken.</w:t>
      </w:r>
    </w:p>
    <w:p w14:paraId="21749529" w14:textId="25D7ECAA" w:rsidR="00000000" w:rsidRDefault="001B77F4">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 xml:space="preserve">Na het doorlopen van deze cursus beschik je over meer kennis om een psychologisch onderzoek en in het bijzonder een intelligentie- en neuropsychologisch onderzoek te kunnen begrijpen. Je leert hoe je de bevindingen uit het </w:t>
      </w:r>
      <w:r>
        <w:rPr>
          <w:rFonts w:ascii="Verdana" w:eastAsia="Times New Roman" w:hAnsi="Verdana"/>
          <w:sz w:val="18"/>
          <w:szCs w:val="18"/>
        </w:rPr>
        <w:t>onderzoek kunt omzetten in hulpverlening. Zodoende kun je zorg bieden die beter is toegepast op wat de cliënt nodig heeft.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Basispsycholoog, Orthopedagoog, Toegepast psycholoog, POH-GGZ, Jeugdzorgwerker, Sociaal pedagogisch hulpverlener, Maatscha</w:t>
      </w:r>
      <w:r>
        <w:rPr>
          <w:rFonts w:ascii="Verdana" w:eastAsia="Times New Roman" w:hAnsi="Verdana"/>
          <w:sz w:val="18"/>
          <w:szCs w:val="18"/>
        </w:rPr>
        <w:t xml:space="preserve">ppelijk werker,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(speltherapie) en Leerkracht/leerlingbegeleider/RT'er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Op de eerste lesdag gaan we in op intelligentieonderzoek en onderzoek naar geheugen. Tijdens de tweede lesdag staat het onderzoek naar aandacht en exec</w:t>
      </w:r>
      <w:r>
        <w:rPr>
          <w:rFonts w:ascii="Verdana" w:eastAsia="Times New Roman" w:hAnsi="Verdana"/>
          <w:sz w:val="18"/>
          <w:szCs w:val="18"/>
        </w:rPr>
        <w:t>utieve functies centraal.</w:t>
      </w:r>
      <w:r>
        <w:rPr>
          <w:rFonts w:ascii="Verdana" w:eastAsia="Times New Roman" w:hAnsi="Verdana"/>
          <w:sz w:val="18"/>
          <w:szCs w:val="18"/>
        </w:rPr>
        <w:br/>
        <w:t xml:space="preserve">De volgende onderwerpen komen aan bod: </w:t>
      </w:r>
    </w:p>
    <w:p w14:paraId="108B00CB" w14:textId="77777777" w:rsidR="00000000" w:rsidRDefault="001B77F4">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relatie tussen hersenen en gedrag</w:t>
      </w:r>
    </w:p>
    <w:p w14:paraId="3FAA1661" w14:textId="77777777" w:rsidR="00000000" w:rsidRDefault="001B77F4">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(Neuro)psychologische diagnostiek; welk gedrag van de cliënt verwijst naar welke neurologische functie? </w:t>
      </w:r>
    </w:p>
    <w:p w14:paraId="7B296EA3" w14:textId="77777777" w:rsidR="00000000" w:rsidRDefault="001B77F4">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Instrumenten voor neuropsychologische diagnostie</w:t>
      </w:r>
      <w:r>
        <w:rPr>
          <w:rFonts w:ascii="Verdana" w:eastAsia="Times New Roman" w:hAnsi="Verdana"/>
          <w:sz w:val="18"/>
          <w:szCs w:val="18"/>
        </w:rPr>
        <w:t>k; wat meet je en wat betekent dit voor de alledaagse vaardigheden van de cliënt?</w:t>
      </w:r>
    </w:p>
    <w:p w14:paraId="7F865687" w14:textId="77777777" w:rsidR="00000000" w:rsidRDefault="001B77F4">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Wat wordt er geconcludeerd en wat betekent dat voor je handelen als hulpverlener? Hoe leg je dit uit aan de cliënt?</w:t>
      </w:r>
    </w:p>
    <w:p w14:paraId="5FB267DC" w14:textId="77777777" w:rsidR="00000000" w:rsidRDefault="001B77F4">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Illustratie aan de hand van enkele beelden, bijvoorbeeld A</w:t>
      </w:r>
      <w:r>
        <w:rPr>
          <w:rFonts w:ascii="Verdana" w:eastAsia="Times New Roman" w:hAnsi="Verdana"/>
          <w:sz w:val="18"/>
          <w:szCs w:val="18"/>
        </w:rPr>
        <w:t>DHD, ASS en hechting</w:t>
      </w:r>
    </w:p>
    <w:p w14:paraId="5A4755A3" w14:textId="5AECE059" w:rsidR="00000000" w:rsidRDefault="001B77F4">
      <w:pPr>
        <w:rPr>
          <w:rFonts w:ascii="Verdana" w:eastAsia="Times New Roman" w:hAnsi="Verdana"/>
          <w:sz w:val="18"/>
          <w:szCs w:val="18"/>
        </w:rPr>
      </w:pPr>
      <w:bookmarkStart w:id="0" w:name="_GoBack"/>
      <w:bookmarkEnd w:id="0"/>
      <w:r>
        <w:rPr>
          <w:rFonts w:ascii="Verdana" w:eastAsia="Times New Roman" w:hAnsi="Verdana"/>
          <w:b/>
          <w:bCs/>
          <w:sz w:val="18"/>
          <w:szCs w:val="18"/>
        </w:rPr>
        <w:t>Docent</w:t>
      </w:r>
      <w:r>
        <w:rPr>
          <w:rFonts w:ascii="Verdana" w:eastAsia="Times New Roman" w:hAnsi="Verdana"/>
          <w:sz w:val="18"/>
          <w:szCs w:val="18"/>
        </w:rPr>
        <w:br/>
        <w:t xml:space="preserve">drs. Marina Reijns - </w:t>
      </w:r>
      <w:proofErr w:type="spellStart"/>
      <w:r>
        <w:rPr>
          <w:rFonts w:ascii="Verdana" w:eastAsia="Times New Roman" w:hAnsi="Verdana"/>
          <w:sz w:val="18"/>
          <w:szCs w:val="18"/>
        </w:rPr>
        <w:t>Gz-psycholoog</w:t>
      </w:r>
      <w:proofErr w:type="spellEnd"/>
      <w:r>
        <w:rPr>
          <w:rFonts w:ascii="Verdana" w:eastAsia="Times New Roman" w:hAnsi="Verdana"/>
          <w:sz w:val="18"/>
          <w:szCs w:val="18"/>
        </w:rPr>
        <w:t>, klinisch psycholoog en psychotherapeut. Werkzaam bij Fier, traumacentrum kinder- en jeugd.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 xml:space="preserve">Je ontvangt een certificaat indien je minimaal 90% aanwezig bent geweest en de cursus </w:t>
      </w:r>
      <w:r>
        <w:rPr>
          <w:rFonts w:ascii="Verdana" w:eastAsia="Times New Roman" w:hAnsi="Verdana"/>
          <w:sz w:val="18"/>
          <w:szCs w:val="18"/>
        </w:rPr>
        <w:t>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E5BC9"/>
    <w:multiLevelType w:val="multilevel"/>
    <w:tmpl w:val="F2FE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B77F4"/>
    <w:rsid w:val="001B77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98D59"/>
  <w15:chartTrackingRefBased/>
  <w15:docId w15:val="{C6ED465C-BA95-4D15-B9BA-550EE2E4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393201">
      <w:marLeft w:val="0"/>
      <w:marRight w:val="0"/>
      <w:marTop w:val="0"/>
      <w:marBottom w:val="0"/>
      <w:divBdr>
        <w:top w:val="none" w:sz="0" w:space="0" w:color="auto"/>
        <w:left w:val="none" w:sz="0" w:space="0" w:color="auto"/>
        <w:bottom w:val="none" w:sz="0" w:space="0" w:color="auto"/>
        <w:right w:val="none" w:sz="0" w:space="0" w:color="auto"/>
      </w:divBdr>
      <w:divsChild>
        <w:div w:id="1968507536">
          <w:marLeft w:val="0"/>
          <w:marRight w:val="0"/>
          <w:marTop w:val="0"/>
          <w:marBottom w:val="0"/>
          <w:divBdr>
            <w:top w:val="none" w:sz="0" w:space="0" w:color="auto"/>
            <w:left w:val="none" w:sz="0" w:space="0" w:color="auto"/>
            <w:bottom w:val="none" w:sz="0" w:space="0" w:color="auto"/>
            <w:right w:val="none" w:sz="0" w:space="0" w:color="auto"/>
          </w:divBdr>
          <w:divsChild>
            <w:div w:id="5186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1912</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2020-05-28T10:33:00Z</dcterms:created>
  <dcterms:modified xsi:type="dcterms:W3CDTF">2020-05-28T10:33:00Z</dcterms:modified>
</cp:coreProperties>
</file>